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C45" w:rsidRPr="002116FE" w:rsidRDefault="004B0C45" w:rsidP="004B0C45">
      <w:pPr>
        <w:spacing w:line="216" w:lineRule="auto"/>
        <w:rPr>
          <w:rFonts w:ascii="DilleniaUPC" w:hAnsi="DilleniaUPC" w:cs="DilleniaUPC"/>
          <w:sz w:val="8"/>
          <w:szCs w:val="8"/>
        </w:rPr>
      </w:pP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ปิป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ผลิ เป็นชื่อเดิมของพระเถระใด ?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2116FE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สารีบุตร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2116FE" w:rsidRPr="002116FE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ัสส</w:t>
      </w:r>
      <w:proofErr w:type="spellEnd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ปะ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2116FE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>อุบาลี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r w:rsidR="002116FE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>สิวลี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ปะเกิดที่เมืองใด ?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ก. กบิลพัสดุ์    ข. พาราณสี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ราชคฤห์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ง. สาวัตถี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ปะเกิดในวรรณะใด ?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ก. กษัตริย์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พราหมณ์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ค. แพศย์    ง. ศูทร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พระพุทธเจ้า</w:t>
      </w:r>
      <w:r w:rsidR="002116FE">
        <w:rPr>
          <w:rFonts w:ascii="DilleniaUPC" w:hAnsi="DilleniaUPC" w:cs="DilleniaUPC" w:hint="cs"/>
          <w:sz w:val="28"/>
          <w:szCs w:val="28"/>
          <w:cs/>
        </w:rPr>
        <w:t>ทรง</w:t>
      </w:r>
      <w:r w:rsidRPr="004B0C45">
        <w:rPr>
          <w:rFonts w:ascii="DilleniaUPC" w:hAnsi="DilleniaUPC" w:cs="DilleniaUPC" w:hint="cs"/>
          <w:sz w:val="28"/>
          <w:szCs w:val="28"/>
          <w:cs/>
        </w:rPr>
        <w:t>สรรเสริญพระมหาก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ปะ ในคุณธรรมข้อใด ?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อดทน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มักน้อย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ขยัน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>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มีเมตตา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ัส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สปะดับขัน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ธนิ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พพาน เมื่ออายุกี่ปี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๘๐  ปี  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๙๐ ปี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>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๑๑๐  ปี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๑๒๐  ปี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บริขารใด ที่พระพุทธเจ้าประทานแก่พระมหาก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ปะ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ก. สบง    ข. จีวร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ค. สังฆาฏิ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ง. บาตร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ปะเป็นประธานทำสังคายนาครั้งที่เท่าไหร่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ก. ครั้งที่ ๑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ข. ครั้งที่ ๒    ค. ครั้งที่ ๓    ง. ครั้งที่ ๔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พระอุบาลี เป็นบุตรของใคร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C00000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ก. ช่างย้อมผ้า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ช่างตัดผม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ค. ช่างเย็บผ้า    ง. ช่างทอง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พระเถระใด เคยดำรงตำแหน่งนายภูษามาลาของเจ้าศากยะ ? 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20777F" w:rsidRPr="0020777F">
        <w:rPr>
          <w:rFonts w:ascii="DilleniaUPC" w:hAnsi="DilleniaUPC" w:cs="DilleniaUPC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>ฉันนะ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4B0C45">
        <w:rPr>
          <w:rFonts w:ascii="DilleniaUPC" w:hAnsi="DilleniaUPC" w:cs="DilleniaUPC" w:hint="cs"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20777F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อานนท์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20777F" w:rsidRPr="0020777F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อุบาลี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20777F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>กาฬุทายี</w:t>
      </w:r>
    </w:p>
    <w:p w:rsidR="00212533" w:rsidRPr="004B0C45" w:rsidRDefault="00212533" w:rsidP="004B0C4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พระมารดาของพระสิวลี มีพระนามว่าอะไร</w:t>
      </w:r>
      <w:r w:rsidR="0020777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?</w:t>
      </w:r>
      <w:r w:rsidR="0020777F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212533" w:rsidRPr="004B0C45" w:rsidRDefault="00212533" w:rsidP="004B0C4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ก.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ปมิตา   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ข. อมิตา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</w:t>
      </w:r>
      <w:proofErr w:type="spellStart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สุปป</w:t>
      </w:r>
      <w:proofErr w:type="spellEnd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วาสา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ง. รูปน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 xml:space="preserve">ทา  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พระเถระใด อยู่ในครรภ์พระมารดาถึง ๗ ปี ๗ เดือน ๗ วัน ?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ก. พระอานนท์    ข. พระกาฬุทายี    ค. พระอุบาลี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ง. พระสิวลี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๑๒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พระสิวลีเรียนกรรมฐานเบื้องต้น จากพระเถระใด ?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พระสารีบุตร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พระอานนท์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พระอุบาลี    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พระนัน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พระสิวลี ได้รับยกย่องว่าเป็น</w:t>
      </w:r>
      <w:r w:rsidR="0020777F">
        <w:rPr>
          <w:rFonts w:ascii="DilleniaUPC" w:hAnsi="DilleniaUPC" w:cs="DilleniaUPC" w:hint="cs"/>
          <w:sz w:val="28"/>
          <w:szCs w:val="28"/>
          <w:cs/>
        </w:rPr>
        <w:t>ผู้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เลิศในด้านใด ? 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ทรงวินัย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มีลาภ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มักน้อย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ทรงธุดงค์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จายนะ เกิด</w:t>
      </w:r>
      <w:r w:rsidR="0020777F">
        <w:rPr>
          <w:rFonts w:ascii="DilleniaUPC" w:hAnsi="DilleniaUPC" w:cs="DilleniaUPC" w:hint="cs"/>
          <w:sz w:val="28"/>
          <w:szCs w:val="28"/>
          <w:cs/>
        </w:rPr>
        <w:t>ที่</w:t>
      </w:r>
      <w:r w:rsidRPr="004B0C45">
        <w:rPr>
          <w:rFonts w:ascii="DilleniaUPC" w:hAnsi="DilleniaUPC" w:cs="DilleniaUPC" w:hint="cs"/>
          <w:sz w:val="28"/>
          <w:szCs w:val="28"/>
          <w:cs/>
        </w:rPr>
        <w:t>เมืองใด ?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ก. ไพสาลี    ข. สาวัตถี    ค. พาราณสี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อุ</w:t>
      </w:r>
      <w:proofErr w:type="spellStart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ชเชนี</w:t>
      </w:r>
      <w:proofErr w:type="spellEnd"/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จายนะ เคยรับราชการในตำแหน่งใด ?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ก. ปุโรหิต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ข. อำมาตย์  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ค. อุปราช    ง. ราชทูต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พระเถระใด ได้รับยกย่องว่า</w:t>
      </w:r>
      <w:r w:rsidR="0020777F">
        <w:rPr>
          <w:rFonts w:ascii="DilleniaUPC" w:hAnsi="DilleniaUPC" w:cs="DilleniaUPC" w:hint="cs"/>
          <w:sz w:val="28"/>
          <w:szCs w:val="28"/>
          <w:cs/>
        </w:rPr>
        <w:t>เป็นผู้</w:t>
      </w:r>
      <w:r w:rsidRPr="004B0C45">
        <w:rPr>
          <w:rFonts w:ascii="DilleniaUPC" w:hAnsi="DilleniaUPC" w:cs="DilleniaUPC" w:hint="cs"/>
          <w:sz w:val="28"/>
          <w:szCs w:val="28"/>
          <w:cs/>
        </w:rPr>
        <w:t>เลิศในการอธิบายความย่อให้พิสดาร ?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ก. </w:t>
      </w:r>
      <w:r w:rsidR="0020777F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สารีบุตร    ข. </w:t>
      </w:r>
      <w:r w:rsidR="0020777F">
        <w:rPr>
          <w:rFonts w:ascii="DilleniaUPC" w:hAnsi="DilleniaUPC" w:cs="DilleniaUPC" w:hint="cs"/>
          <w:sz w:val="28"/>
          <w:szCs w:val="28"/>
          <w:cs/>
        </w:rPr>
        <w:t>พระอานนท์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ค. </w:t>
      </w:r>
      <w:r w:rsidR="0020777F">
        <w:rPr>
          <w:rFonts w:ascii="DilleniaUPC" w:hAnsi="DilleniaUPC" w:cs="DilleniaUPC" w:hint="cs"/>
          <w:sz w:val="28"/>
          <w:szCs w:val="28"/>
          <w:cs/>
        </w:rPr>
        <w:t>พระราหุล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20777F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จายนะ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212533" w:rsidRPr="004B0C45" w:rsidRDefault="00212533" w:rsidP="004B0C4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พระนางเขมา เป็นราชธิดาของกษัตริย์ผู้ครองนครใด ?</w:t>
      </w:r>
    </w:p>
    <w:p w:rsidR="00212533" w:rsidRPr="004B0C45" w:rsidRDefault="00212533" w:rsidP="004B0C4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ก. สาคละ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ข. </w:t>
      </w:r>
      <w:r w:rsidR="00AB3F0F">
        <w:rPr>
          <w:rFonts w:ascii="DilleniaUPC" w:hAnsi="DilleniaUPC" w:cs="DilleniaUPC" w:hint="cs"/>
          <w:sz w:val="28"/>
          <w:szCs w:val="28"/>
          <w:cs/>
        </w:rPr>
        <w:t>วังสะ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ค. สักกะ    ง. เทวทหะ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พระนางเขมา ได้อภิเษกสมรสกับกษัตริย์พระองค์ใด ?</w:t>
      </w:r>
    </w:p>
    <w:p w:rsidR="00212533" w:rsidRPr="004B0C45" w:rsidRDefault="00212533" w:rsidP="004B0C4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ปเสนทิโกศล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พิม</w:t>
      </w:r>
      <w:proofErr w:type="spellStart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พิ</w:t>
      </w:r>
      <w:proofErr w:type="spellEnd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สาร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ค. อุเทน    ง. 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จั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ณ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ฑปัช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โชต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สตรีใด บรรลุพระอรหัตในขณะเป็นคฤหัสถ์ ?</w:t>
      </w:r>
    </w:p>
    <w:p w:rsidR="00212533" w:rsidRPr="004B0C45" w:rsidRDefault="00212533" w:rsidP="004B0C45">
      <w:pPr>
        <w:pStyle w:val="ab"/>
        <w:spacing w:line="216" w:lineRule="auto"/>
        <w:rPr>
          <w:sz w:val="28"/>
          <w:szCs w:val="28"/>
          <w:cs/>
        </w:rPr>
      </w:pPr>
      <w:r w:rsidRPr="004B0C45">
        <w:rPr>
          <w:rFonts w:hint="cs"/>
          <w:color w:val="FF0000"/>
          <w:sz w:val="28"/>
          <w:szCs w:val="28"/>
          <w:cs/>
        </w:rPr>
        <w:t xml:space="preserve">      </w:t>
      </w:r>
      <w:r w:rsidRPr="004B0C45">
        <w:rPr>
          <w:rFonts w:hint="cs"/>
          <w:sz w:val="28"/>
          <w:szCs w:val="28"/>
          <w:cs/>
        </w:rPr>
        <w:t xml:space="preserve">ก. อุบลวรรณา    </w:t>
      </w:r>
      <w:r w:rsidRPr="004B0C45">
        <w:rPr>
          <w:rFonts w:hint="cs"/>
          <w:b/>
          <w:bCs/>
          <w:sz w:val="28"/>
          <w:szCs w:val="28"/>
          <w:cs/>
        </w:rPr>
        <w:t>ข. เขมา</w:t>
      </w:r>
      <w:r w:rsidRPr="004B0C45">
        <w:rPr>
          <w:rFonts w:hint="cs"/>
          <w:sz w:val="28"/>
          <w:szCs w:val="28"/>
          <w:cs/>
        </w:rPr>
        <w:t xml:space="preserve">    ค. </w:t>
      </w:r>
      <w:proofErr w:type="spellStart"/>
      <w:r w:rsidRPr="004B0C45">
        <w:rPr>
          <w:rFonts w:hint="cs"/>
          <w:sz w:val="28"/>
          <w:szCs w:val="28"/>
          <w:cs/>
        </w:rPr>
        <w:t>ปฏา</w:t>
      </w:r>
      <w:proofErr w:type="spellEnd"/>
      <w:r w:rsidRPr="004B0C45">
        <w:rPr>
          <w:rFonts w:hint="cs"/>
          <w:sz w:val="28"/>
          <w:szCs w:val="28"/>
          <w:cs/>
        </w:rPr>
        <w:t>จารา    ง. กีสาโคตมี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พระนางเขมาบรรลุพระอรหัต ในอิริยาบถใด ?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ยืน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เดิน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นั่ง    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นอน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พระเถรีใด ได้รับยกย่องว่ามีปัญญามาก ?</w:t>
      </w:r>
    </w:p>
    <w:p w:rsidR="00212533" w:rsidRPr="004B0C45" w:rsidRDefault="00212533" w:rsidP="004B0C45">
      <w:pPr>
        <w:pStyle w:val="ab"/>
        <w:spacing w:line="216" w:lineRule="auto"/>
        <w:rPr>
          <w:sz w:val="28"/>
          <w:szCs w:val="28"/>
          <w:cs/>
        </w:rPr>
      </w:pPr>
      <w:r w:rsidRPr="004B0C45">
        <w:rPr>
          <w:rFonts w:hint="cs"/>
          <w:sz w:val="28"/>
          <w:szCs w:val="28"/>
          <w:cs/>
        </w:rPr>
        <w:t xml:space="preserve">      ก. กีสาโคตมี    ข. อุบลวรรณา    </w:t>
      </w:r>
      <w:r w:rsidRPr="004B0C45">
        <w:rPr>
          <w:rFonts w:hint="cs"/>
          <w:b/>
          <w:bCs/>
          <w:sz w:val="28"/>
          <w:szCs w:val="28"/>
          <w:cs/>
        </w:rPr>
        <w:t>ค. เขมา</w:t>
      </w:r>
      <w:r w:rsidRPr="004B0C45">
        <w:rPr>
          <w:rFonts w:hint="cs"/>
          <w:sz w:val="28"/>
          <w:szCs w:val="28"/>
          <w:cs/>
        </w:rPr>
        <w:t xml:space="preserve">    ง. </w:t>
      </w:r>
      <w:proofErr w:type="spellStart"/>
      <w:r w:rsidRPr="004B0C45">
        <w:rPr>
          <w:rFonts w:hint="cs"/>
          <w:sz w:val="28"/>
          <w:szCs w:val="28"/>
          <w:cs/>
        </w:rPr>
        <w:t>ปฏา</w:t>
      </w:r>
      <w:proofErr w:type="spellEnd"/>
      <w:r w:rsidRPr="004B0C45">
        <w:rPr>
          <w:rFonts w:hint="cs"/>
          <w:sz w:val="28"/>
          <w:szCs w:val="28"/>
          <w:cs/>
        </w:rPr>
        <w:t xml:space="preserve">จารา  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๒๒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พระอุบลวรรณาเถรี เกิด</w:t>
      </w:r>
      <w:r w:rsidR="0031765D">
        <w:rPr>
          <w:rFonts w:ascii="DilleniaUPC" w:hAnsi="DilleniaUPC" w:cs="DilleniaUPC" w:hint="cs"/>
          <w:sz w:val="28"/>
          <w:szCs w:val="28"/>
          <w:cs/>
        </w:rPr>
        <w:t>ที่</w:t>
      </w:r>
      <w:r w:rsidRPr="004B0C45">
        <w:rPr>
          <w:rFonts w:ascii="DilleniaUPC" w:hAnsi="DilleniaUPC" w:cs="DilleniaUPC" w:hint="cs"/>
          <w:sz w:val="28"/>
          <w:szCs w:val="28"/>
          <w:cs/>
        </w:rPr>
        <w:t>เมืองใด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พาราณสี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สาวัตถี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โกส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ัม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พี   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อุ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พระเถรีใด เป็นอัครสาวิกาเบื้องซ้าย </w:t>
      </w:r>
      <w:r w:rsidRPr="004B0C4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ก. อุบลวรรณา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ข. เขมา    ค. 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จารา    ง. รูปน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ทา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พระอุบลวรรณาเถรี ได้รับยกย่องว่าเป็นผู้เลิศในด้านใด </w:t>
      </w:r>
      <w:r w:rsidRPr="004B0C4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ก. มีลาภ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ข. มีฤทธิ์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ค. มีปัญญา    ง. มีความเพียร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สตรีใด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เสียสติเพราะสูญเสียคนในครอบครัว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ก. อุบลวรรณา    ข. เขมา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proofErr w:type="spellStart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ปฏา</w:t>
      </w:r>
      <w:proofErr w:type="spellEnd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จารา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ง. กีสาโคตมี</w:t>
      </w:r>
    </w:p>
    <w:p w:rsidR="004B0C45" w:rsidRDefault="004B0C45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:rsidR="004B0C45" w:rsidRDefault="004B0C45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:rsidR="004B0C45" w:rsidRDefault="004B0C45" w:rsidP="004B0C45">
      <w:pPr>
        <w:spacing w:line="216" w:lineRule="auto"/>
        <w:rPr>
          <w:rFonts w:ascii="DilleniaUPC" w:hAnsi="DilleniaUPC" w:cs="DilleniaUPC"/>
          <w:sz w:val="22"/>
          <w:szCs w:val="22"/>
        </w:rPr>
      </w:pPr>
    </w:p>
    <w:p w:rsidR="004B0C45" w:rsidRPr="004B0C45" w:rsidRDefault="004B0C45" w:rsidP="004B0C45">
      <w:pPr>
        <w:spacing w:line="216" w:lineRule="auto"/>
        <w:rPr>
          <w:rFonts w:ascii="DilleniaUPC" w:hAnsi="DilleniaUPC" w:cs="DilleniaUPC"/>
          <w:sz w:val="12"/>
          <w:szCs w:val="12"/>
        </w:rPr>
      </w:pP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จาราเถรี ได้รับยกย่</w:t>
      </w:r>
      <w:bookmarkStart w:id="0" w:name="_GoBack"/>
      <w:bookmarkEnd w:id="0"/>
      <w:r w:rsidRPr="004B0C45">
        <w:rPr>
          <w:rFonts w:ascii="DilleniaUPC" w:hAnsi="DilleniaUPC" w:cs="DilleniaUPC" w:hint="cs"/>
          <w:sz w:val="28"/>
          <w:szCs w:val="28"/>
          <w:cs/>
        </w:rPr>
        <w:t>องว่าเป็นผู้เลิศในด้านใด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ทรงวินัย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มีฤทธิ์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มีปัญญา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ทรงผ้าเศร้าหมอง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สตรีใด เข้าใจว่ามียาที่สามารถรักษาคนตายให้ฟื้นได้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 xml:space="preserve">จารา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กีสาโคตมี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เขมา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ปชาบดี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พระเถรีใด ได้รับยกย่องว่าเป็นผู้เลิศในด้านทรงผ้าเศร้าหมอง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ปชาบดี    ข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พิมพา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อุบลวรรณา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กีสาโคตมี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บัณฑิตสามเณรเกิดในตระกูลอุปัฏฐาก ของพระเถระใด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AB3F0F" w:rsidRPr="00AB3F0F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ข. </w:t>
      </w:r>
      <w:r w:rsidR="00AB3F0F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โมคคัลลานะ   ค. </w:t>
      </w:r>
      <w:r w:rsidR="00AB3F0F">
        <w:rPr>
          <w:rFonts w:ascii="DilleniaUPC" w:hAnsi="DilleniaUPC" w:cs="DilleniaUPC" w:hint="cs"/>
          <w:sz w:val="28"/>
          <w:szCs w:val="28"/>
          <w:cs/>
        </w:rPr>
        <w:t>พระอานนท์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ง. </w:t>
      </w:r>
      <w:r w:rsidR="00AB3F0F">
        <w:rPr>
          <w:rFonts w:ascii="DilleniaUPC" w:hAnsi="DilleniaUPC" w:cs="DilleniaUPC" w:hint="cs"/>
          <w:sz w:val="28"/>
          <w:szCs w:val="28"/>
          <w:cs/>
        </w:rPr>
        <w:t>พระราหุล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มารดาของสามเณรใด ขณะแพ้ท้องต้องการนุ่งผ้ากาสาวพัสตร์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สังกิจจะ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บัณฑิต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</w:t>
      </w:r>
      <w:r w:rsidRPr="004B0C4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สุมนะ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สุขะ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เป็นพระอุปัชฌาย์ของบัณฑิตสามเณร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AB3F0F" w:rsidRPr="00AB3F0F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AB3F0F">
        <w:rPr>
          <w:rFonts w:ascii="DilleniaUPC" w:hAnsi="DilleniaUPC" w:cs="DilleniaUPC" w:hint="cs"/>
          <w:b/>
          <w:bCs/>
          <w:sz w:val="28"/>
          <w:szCs w:val="28"/>
          <w:cs/>
        </w:rPr>
        <w:t>ส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ารีบุตร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AB3F0F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>โมคคัลลานะ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B3F0F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>อานนท์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AB3F0F">
        <w:rPr>
          <w:rFonts w:ascii="DilleniaUPC" w:hAnsi="DilleniaUPC" w:cs="DilleniaUPC" w:hint="cs"/>
          <w:sz w:val="28"/>
          <w:szCs w:val="28"/>
          <w:cs/>
        </w:rPr>
        <w:t>พระ</w:t>
      </w:r>
      <w:r w:rsidRPr="004B0C45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ปะ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๓๒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="00AB3F0F">
        <w:rPr>
          <w:rFonts w:ascii="DilleniaUPC" w:hAnsi="DilleniaUPC" w:cs="DilleniaUPC" w:hint="cs"/>
          <w:sz w:val="28"/>
          <w:szCs w:val="28"/>
          <w:cs/>
        </w:rPr>
        <w:t xml:space="preserve">ธรรมิกอุบาสก เป็นชาวเมืองใด </w:t>
      </w:r>
      <w:r w:rsidRPr="004B0C45">
        <w:rPr>
          <w:rFonts w:ascii="DilleniaUPC" w:hAnsi="DilleniaUPC" w:cs="DilleniaUPC" w:hint="cs"/>
          <w:sz w:val="28"/>
          <w:szCs w:val="28"/>
          <w:cs/>
        </w:rPr>
        <w:t>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พาราณสี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สาวัตถี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โกส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ัม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พี    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อุ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ข้อใด เป็นอุปนิสัยของธรรมิกอุบาสก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ให้ทาน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ข. รักษาศีล    ค. ฟังธรรม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ถูกทุกข้อ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หลังถึงแก่กรรม ธรรมิกอุบาสกไปเกิดในสวรรค์ชั้นใด</w:t>
      </w:r>
      <w:r w:rsidR="00AB3F0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"/>
        <w:rPr>
          <w:rFonts w:ascii="DilleniaUPC" w:hAnsi="DilleniaUPC" w:cs="DilleniaUPC"/>
          <w:color w:val="FF0000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ดาวดึงส์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ยามา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ค. ดุสิต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นิมมานรดี 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พระสูตรใด ที่ธรรมิกอุบาสกฟังจากภิกษุทั้งหลาย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สติปัฏฐานสูตร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มงคลสูตร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รตนสูตร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เม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ตต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สูตร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พระนางมัลลิกาเทวี เป็นธิดาของใคร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ช่างตัดผม  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ช่างทอง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ช่างทำดอกไม้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ช่างย้อมผ้า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แคว้นใด เป็นที่อาศัยอยู่ของพระนางมัลลิกาเทวี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สักกะ  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มคธ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>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กาสี  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โกศล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พระเทวีใด เป็นอัครมเหสีของพระเจ้าปเสนทิโกศล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สุมนา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มัลลิกา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ค. 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สุปป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วาสา     ง. ปมิตา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พระเทวีใด ทรงแนะนำให้พระเจ้าปเสนทิโกศลเลิกพิธีบูชายัญ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1691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31691A" w:rsidRPr="0031691A">
        <w:rPr>
          <w:rFonts w:ascii="DilleniaUPC" w:hAnsi="DilleniaUPC" w:cs="DilleniaUPC" w:hint="cs"/>
          <w:b/>
          <w:bCs/>
          <w:sz w:val="28"/>
          <w:szCs w:val="28"/>
          <w:cs/>
        </w:rPr>
        <w:t>มัลลิกา</w:t>
      </w:r>
      <w:r w:rsidRPr="0031691A">
        <w:rPr>
          <w:rFonts w:ascii="DilleniaUPC" w:hAnsi="DilleniaUPC" w:cs="DilleniaUPC" w:hint="cs"/>
          <w:sz w:val="28"/>
          <w:szCs w:val="28"/>
          <w:cs/>
        </w:rPr>
        <w:t xml:space="preserve">    ข.</w:t>
      </w:r>
      <w:r w:rsidR="0031691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1691A" w:rsidRPr="004B0C45">
        <w:rPr>
          <w:rFonts w:ascii="DilleniaUPC" w:hAnsi="DilleniaUPC" w:cs="DilleniaUPC" w:hint="cs"/>
          <w:sz w:val="28"/>
          <w:szCs w:val="28"/>
          <w:cs/>
        </w:rPr>
        <w:t>สุมนา</w:t>
      </w:r>
      <w:r w:rsidR="0031691A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สุปป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วาสา    ง. ปมิตา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พระนางมัลลิกาเทวี ทรงแนะนำพระสวามีให้ถวายทานใด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4B0C45">
        <w:rPr>
          <w:rFonts w:ascii="DilleniaUPC" w:hAnsi="DilleniaUPC" w:cs="DilleniaUPC" w:hint="cs"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ธรรมทาน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อสทิ</w:t>
      </w:r>
      <w:proofErr w:type="spellEnd"/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สทาน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ปาฏิบุคลิกทาน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อภัยทาน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ในวันเข้าพรรษา พุทธศาสนิกชนนิยมบำเพ็ญกุศลใด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ตักบาตร    ข. รักษาศีล    ค. ฟังธรรม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๔๒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พระพุทธเจ้าทรงบัญญัติให้พระภิกษุสงฆ์เข้าจำพรรษา ในฤดูใด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ฤดูร้อน    ข. ฤดูหนาว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ฤดูฝน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ง. ฤดูแล้ง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วันปวารณา ตรงกับข้อใด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เข้าพรรษา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ข. ออกพรรษา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ค. ธรรมสวนะ    ง. เทโว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โร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หณะ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ธรรมสวนะ มีความหมายตรงกับข้อใด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ฟังธรรม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ถวายทาน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รักษาศีล    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เจริญภาวนา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</w:p>
    <w:p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การเจริญพระพุทธมนต์ มีมาตั้งแต่สมัยใด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ก่อนพุทธกาล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ข. พุทธกาล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ค. หลังพุทธกาล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>ง. ปัจจุบันกาล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พระสูตรใด ที่พระพุทธเจ้าให้พระอานนท์สวดในเมืองไพสาลี ?</w:t>
      </w:r>
    </w:p>
    <w:p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มงคลสูตร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รตนสูตร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เม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ตต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สูตร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Pr="004B0C45">
        <w:rPr>
          <w:rFonts w:ascii="DilleniaUPC" w:hAnsi="DilleniaUPC" w:cs="DilleniaUPC" w:hint="cs"/>
          <w:sz w:val="28"/>
          <w:szCs w:val="28"/>
          <w:cs/>
        </w:rPr>
        <w:t>วัมมิกสูตร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สัตตมวาร คือการบำเพ็ญกุศลแก่ผู้ตายครบกำหนดกี่วัน ?</w:t>
      </w:r>
    </w:p>
    <w:p w:rsidR="00212533" w:rsidRPr="004B0C45" w:rsidRDefault="00212533" w:rsidP="004B0C45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๗ วัน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ข. ๕๐  วัน    ค. ๑๐๐ วัน   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ง.  ๑ ปี 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เทศกาลลอยกระทง ตรงกับวันเพ็ญเดือนใด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เดือน ๓    ข. เดือน ๖    ค.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เดือน ๘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ง. เดือน ๑๒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การทอดกฐิน จัดเป็นทานประเภทใด ?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4B0C45"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ก. กาลทาน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ข. อาคันตุกทาน    ค. ปาฏิบุคลิกทาน    ง. วิหารทาน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๕๐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ผู้จะบวชเป็นพระภิกษุ ต้องมีอายุครบกี่ปีบริบูรณ์ ?</w:t>
      </w:r>
    </w:p>
    <w:p w:rsidR="00245693" w:rsidRPr="004B0C45" w:rsidRDefault="00212533" w:rsidP="004B0C45">
      <w:pPr>
        <w:spacing w:line="216" w:lineRule="auto"/>
        <w:rPr>
          <w:rFonts w:ascii="DilleniaUPC" w:hAnsi="DilleniaUPC" w:cs="DilleniaUPC"/>
          <w:b/>
          <w:bCs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ก. ๑๗ ปี    ข. ๑๘ ปี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ค. ๑๙ ปี 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>ง. ๒๐ ปี</w:t>
      </w:r>
    </w:p>
    <w:sectPr w:rsidR="00245693" w:rsidRPr="004B0C45" w:rsidSect="0080315C">
      <w:headerReference w:type="first" r:id="rId7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D3425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2.4pt;margin-top:7.9pt;width:54.55pt;height:52.5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1531" r:id="rId2"/>
      </w:object>
    </w:r>
  </w:p>
  <w:p w:rsidR="005C1AE2" w:rsidRDefault="00D3425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4B0C45">
      <w:rPr>
        <w:rFonts w:hAnsi="DilleniaUPC" w:cs="DilleniaUPC" w:hint="cs"/>
        <w:b/>
        <w:bCs/>
        <w:sz w:val="30"/>
        <w:szCs w:val="30"/>
        <w:cs/>
      </w:rPr>
      <w:t>อนุ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4B0C45">
      <w:rPr>
        <w:rFonts w:hAnsi="DilleniaUPC" w:cs="DilleniaUPC" w:hint="cs"/>
        <w:b/>
        <w:bCs/>
        <w:sz w:val="30"/>
        <w:szCs w:val="30"/>
        <w:cs/>
      </w:rPr>
      <w:t>โท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2116FE">
      <w:rPr>
        <w:rFonts w:hAnsi="DilleniaUPC" w:cs="DilleniaUPC" w:hint="cs"/>
        <w:b/>
        <w:bCs/>
        <w:sz w:val="30"/>
        <w:szCs w:val="30"/>
        <w:cs/>
      </w:rPr>
      <w:t>ระดับ</w:t>
    </w:r>
    <w:r w:rsidR="009D4252">
      <w:rPr>
        <w:rFonts w:hAnsi="DilleniaUPC" w:cs="DilleniaUPC" w:hint="cs"/>
        <w:b/>
        <w:bCs/>
        <w:sz w:val="30"/>
        <w:szCs w:val="30"/>
        <w:cs/>
      </w:rPr>
      <w:t>มัธยม</w:t>
    </w:r>
    <w:r w:rsidR="002116FE">
      <w:rPr>
        <w:rFonts w:hAnsi="DilleniaUPC" w:cs="DilleniaUPC" w:hint="cs"/>
        <w:b/>
        <w:bCs/>
        <w:sz w:val="30"/>
        <w:szCs w:val="30"/>
        <w:cs/>
      </w:rPr>
      <w:t>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80315C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</w:t>
    </w:r>
    <w:r w:rsidR="0080315C">
      <w:rPr>
        <w:rFonts w:hAnsi="DilleniaUPC" w:cs="DilleniaUPC" w:hint="cs"/>
        <w:b/>
        <w:bCs/>
        <w:sz w:val="30"/>
        <w:szCs w:val="30"/>
        <w:cs/>
      </w:rPr>
      <w:t>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D34255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D34255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684984</wp:posOffset>
              </wp:positionH>
              <wp:positionV relativeFrom="paragraph">
                <wp:posOffset>264111</wp:posOffset>
              </wp:positionV>
              <wp:extent cx="5676223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622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5BD0A2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95pt,20.8pt" to="500.9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4B0C45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4B0C45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0777F"/>
    <w:rsid w:val="0021158F"/>
    <w:rsid w:val="002116FE"/>
    <w:rsid w:val="00212533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1691A"/>
    <w:rsid w:val="0031765D"/>
    <w:rsid w:val="003216F6"/>
    <w:rsid w:val="00327727"/>
    <w:rsid w:val="00330A36"/>
    <w:rsid w:val="003339BA"/>
    <w:rsid w:val="00337FBE"/>
    <w:rsid w:val="0035226F"/>
    <w:rsid w:val="00352294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0C45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3F0F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255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675C"/>
    <w:rsid w:val="00D76B09"/>
    <w:rsid w:val="00D936B4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451BEFA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1187</Words>
  <Characters>4247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8</cp:revision>
  <cp:lastPrinted>2017-11-08T17:25:00Z</cp:lastPrinted>
  <dcterms:created xsi:type="dcterms:W3CDTF">2018-09-21T15:32:00Z</dcterms:created>
  <dcterms:modified xsi:type="dcterms:W3CDTF">2018-11-24T17:39:00Z</dcterms:modified>
</cp:coreProperties>
</file>